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261" w:rsidRDefault="00491ADD">
      <w:r w:rsidRPr="00491ADD">
        <w:rPr>
          <w:lang w:val="nl-NL"/>
        </w:rPr>
        <w:t>Aan de gemeentelijke afdelingen van landelijke politieke partijen en plaatselijke partijen.</w:t>
      </w:r>
      <w:r w:rsidRPr="00491ADD">
        <w:rPr>
          <w:lang w:val="nl-NL"/>
        </w:rPr>
        <w:br/>
      </w:r>
      <w:r w:rsidRPr="00491ADD">
        <w:rPr>
          <w:lang w:val="nl-NL"/>
        </w:rPr>
        <w:br/>
        <w:t>Wij schrijven u naar aanleiding van de komende gemeenteraadsverkiezingen en het opstellen van uw verkiezingsprogramma. Wij vragen, namens de Grootouders voor het Klimaat, uw aandacht voor het dringende probleem van klimaatverandering.</w:t>
      </w:r>
      <w:r w:rsidRPr="00491ADD">
        <w:rPr>
          <w:lang w:val="nl-NL"/>
        </w:rPr>
        <w:br/>
        <w:t>Wij zijn, als grootouders, zeer bezorgd over de wereld waarin onze kleinkinderen zullen moeten leven, als er geen drastische maatregelen worden genomen om de uitstoot van broeikasgassen te reduceren en uiteindelijk tot nul terug te brengen. De afspraken uit het Akkoord van Parijs om de temperatuurstijging op aarde te beperken tot “ruim beneden 2 graden en te streven naar niet meer dan 1,5 graad ten opzichte van 1850” vragen een forse aanscherping van maatregelen. Zelfs als alle huidige toezeggingen van landen volledig worden uitgevoerd, stevent de wereld af op een opwarming van meer dan 3 graden, met ernstige gevolgen voor mensen, de natuur en de economie, ook in Nederland. Europa en Nederland zullen veel meer moeten doen dan nu is afgesproken. Omdat de aarde nu al meer dan 1 graad is opgewarmd, is grote haast geboden.</w:t>
      </w:r>
      <w:r w:rsidRPr="00491ADD">
        <w:rPr>
          <w:lang w:val="nl-NL"/>
        </w:rPr>
        <w:br/>
        <w:t>Het is mogelijk de opwarming tot 1,5 graad te beperken. We hebben de technieken om de CO2-uitstoot tot nul terug te brengen en de kosten daarvan zijn te dragen, zeker in het licht van de enorme schade die klimaatverandering tot gevolg kan hebben. Het komt nu aan op het nemen van maatregelen door overheden om te zorgen dat de noodzakelijke private investeringen ook aantrekkelijk worden. De transitie naar een duurzame economie en samenleving levert kansen op.</w:t>
      </w:r>
      <w:r w:rsidRPr="00491ADD">
        <w:rPr>
          <w:lang w:val="nl-NL"/>
        </w:rPr>
        <w:br/>
        <w:t>Als beweging van Grootouders voor het Klimaat hebben we ons tot dusver gericht op de landelijke politiek. Sinds eind 2016 wordt er twee keer per maand gedemonstreerd voor de ingang van de Tweede Kamer in Den Haag. In de aanloop naar de Tweede Kamer verkiezingen van afgelopen maart is er een manifest aan de politiek opgesteld. Daarin wordt opgeroepen in de komende kabinetsperiode concrete maatregelen te nemen die leiden tot een versnelde afbouw van het gebruik van fossiele brandstoffen en de uitstoot van broeikasgassen.Dit manifest is inmiddels aangeboden aan vrijwel alle fracties in de Tweede Kamer.</w:t>
      </w:r>
      <w:r w:rsidRPr="00491ADD">
        <w:rPr>
          <w:lang w:val="nl-NL"/>
        </w:rPr>
        <w:br/>
        <w:t>Veel van de maatregelen waartoe wij oproepen zijn niet alleen van belang voor de landelijke, maar zeker ook voor de gemeentelijke politiek. Gemeenten zijn bij uitstek in de positie op het gebied van woningen en gebouwen, verkeer en vervoer, industriële bedrijven, energievoorziening en voedselaanbod concrete stappen te zetten. Daarom vragen wij U in uw verkiezingsprogramma concrete acties op te nemen.</w:t>
      </w:r>
      <w:r w:rsidRPr="00491ADD">
        <w:rPr>
          <w:lang w:val="nl-NL"/>
        </w:rPr>
        <w:br/>
      </w:r>
      <w:r w:rsidRPr="00491ADD">
        <w:rPr>
          <w:lang w:val="nl-NL"/>
        </w:rPr>
        <w:br/>
        <w:t>Wij denken bij voorbeeld aan de volgende mogelijkheden:</w:t>
      </w:r>
      <w:r w:rsidRPr="00491ADD">
        <w:rPr>
          <w:lang w:val="nl-NL"/>
        </w:rPr>
        <w:br/>
      </w:r>
      <w:r w:rsidRPr="00491ADD">
        <w:rPr>
          <w:lang w:val="nl-NL"/>
        </w:rPr>
        <w:br/>
        <w:t>Woningen:</w:t>
      </w:r>
      <w:r w:rsidRPr="00491ADD">
        <w:rPr>
          <w:lang w:val="nl-NL"/>
        </w:rPr>
        <w:br/>
        <w:t>•Nieuwbouwwijken niet langer voorzien van aardgasaansluitingen (het gebruik van aardgas in Nederland moet uiterlijk in 2040 tot nul zijn teruggebracht om onder de 1,5 graad te blijven)</w:t>
      </w:r>
      <w:r w:rsidRPr="00491ADD">
        <w:rPr>
          <w:lang w:val="nl-NL"/>
        </w:rPr>
        <w:br/>
        <w:t>•Bestaande woonwijken een voor een, maar wel snel, ombouwen tot CO2-vrije wijken door huizen energieneutraal en CO2-vrij te maken</w:t>
      </w:r>
      <w:r w:rsidRPr="00491ADD">
        <w:rPr>
          <w:lang w:val="nl-NL"/>
        </w:rPr>
        <w:br/>
        <w:t>•De Onroerend Zaak Belasting verlagen voor energie neutrale woningen</w:t>
      </w:r>
      <w:r w:rsidRPr="00491ADD">
        <w:rPr>
          <w:lang w:val="nl-NL"/>
        </w:rPr>
        <w:br/>
        <w:t>•Gemeentelijke subsidies of renteloze leningen voor zonnepanelen, zonneboilers, isolatie, warmtepompen, etc.</w:t>
      </w:r>
      <w:r w:rsidRPr="00491ADD">
        <w:rPr>
          <w:lang w:val="nl-NL"/>
        </w:rPr>
        <w:br/>
        <w:t>•Woningbouwcorporaties en projectontwikkelaars aansporen en verplichten de omslag naar energie neutrale en CO2-vrije woningen de maken</w:t>
      </w:r>
      <w:r w:rsidRPr="00491ADD">
        <w:rPr>
          <w:lang w:val="nl-NL"/>
        </w:rPr>
        <w:br/>
      </w:r>
      <w:r w:rsidRPr="00491ADD">
        <w:rPr>
          <w:lang w:val="nl-NL"/>
        </w:rPr>
        <w:br/>
        <w:t>Bedrijfsgebouwen en kantoren:</w:t>
      </w:r>
      <w:r w:rsidRPr="00491ADD">
        <w:rPr>
          <w:lang w:val="nl-NL"/>
        </w:rPr>
        <w:br/>
        <w:t>•Gemeentelijke gebouwen energieneutraal en CO2-vrij maken</w:t>
      </w:r>
      <w:r w:rsidRPr="00491ADD">
        <w:rPr>
          <w:lang w:val="nl-NL"/>
        </w:rPr>
        <w:br/>
        <w:t xml:space="preserve">•Kantoren, zorginstellingen en sportfaciliteiten aansporen en helpen energie te besparen en </w:t>
      </w:r>
      <w:r w:rsidRPr="00491ADD">
        <w:rPr>
          <w:lang w:val="nl-NL"/>
        </w:rPr>
        <w:lastRenderedPageBreak/>
        <w:t>zonnepanelen te installeren</w:t>
      </w:r>
      <w:r w:rsidRPr="00491ADD">
        <w:rPr>
          <w:lang w:val="nl-NL"/>
        </w:rPr>
        <w:br/>
        <w:t>•Nieuwe kantoorgebouwen uitsluitend bij OV-knooppunten situeren en OV verbindingen naar kantoor- en bedrijfsterreinen verbeteren</w:t>
      </w:r>
      <w:r w:rsidRPr="00491ADD">
        <w:rPr>
          <w:lang w:val="nl-NL"/>
        </w:rPr>
        <w:br/>
      </w:r>
      <w:r w:rsidRPr="00491ADD">
        <w:rPr>
          <w:lang w:val="nl-NL"/>
        </w:rPr>
        <w:br/>
        <w:t>Verkeer en Vervoer:</w:t>
      </w:r>
      <w:r w:rsidRPr="00491ADD">
        <w:rPr>
          <w:lang w:val="nl-NL"/>
        </w:rPr>
        <w:br/>
        <w:t>•Verbeteren fietsvoorzieningen (veilige fietspaden, oplaadpunten voor elektrische fietsen)</w:t>
      </w:r>
      <w:r w:rsidRPr="00491ADD">
        <w:rPr>
          <w:lang w:val="nl-NL"/>
        </w:rPr>
        <w:br/>
        <w:t>•Eisen van elektrische bussen bij de aanbesteding van OV-contracten</w:t>
      </w:r>
      <w:r w:rsidRPr="00491ADD">
        <w:rPr>
          <w:lang w:val="nl-NL"/>
        </w:rPr>
        <w:br/>
        <w:t>•Stimuleren van elektrische auto’s door aanleg van laadpunten bij parkeerplaatsen, door het aantrekkelijk maken van privé laadpalen en het invoeren van een nul parkeertarief voor elektrische auto’s</w:t>
      </w:r>
      <w:r w:rsidRPr="00491ADD">
        <w:rPr>
          <w:lang w:val="nl-NL"/>
        </w:rPr>
        <w:br/>
        <w:t>•Voorkeursbehandeling invoeren voor elektrische voertuigen (ook vrachtwagens) in milieuzones; uitbreiden van milieuzones</w:t>
      </w:r>
      <w:r w:rsidRPr="00491ADD">
        <w:rPr>
          <w:lang w:val="nl-NL"/>
        </w:rPr>
        <w:br/>
        <w:t>•Verbetering van de OV-voorzieningen</w:t>
      </w:r>
      <w:r w:rsidRPr="00491ADD">
        <w:rPr>
          <w:lang w:val="nl-NL"/>
        </w:rPr>
        <w:br/>
      </w:r>
      <w:r w:rsidRPr="00491ADD">
        <w:rPr>
          <w:lang w:val="nl-NL"/>
        </w:rPr>
        <w:br/>
        <w:t>Industrie:</w:t>
      </w:r>
      <w:r w:rsidRPr="00491ADD">
        <w:rPr>
          <w:lang w:val="nl-NL"/>
        </w:rPr>
        <w:br/>
        <w:t>•Bevorderen van de circulaire economie via voorzieningen en subsidies om de samenwerking van bedrijven makkelijker te maken</w:t>
      </w:r>
      <w:r w:rsidRPr="00491ADD">
        <w:rPr>
          <w:lang w:val="nl-NL"/>
        </w:rPr>
        <w:br/>
        <w:t>•Bieden van faciliteiten aan nieuwe bedrijven die de nieuwe schone economie vorm kunnen geven en nieuwe werkgelegenheid kunnen creëren</w:t>
      </w:r>
      <w:r w:rsidRPr="00491ADD">
        <w:rPr>
          <w:lang w:val="nl-NL"/>
        </w:rPr>
        <w:br/>
        <w:t>•Stimuleren dat bedrijven overschakelen op 100% duurzame energie</w:t>
      </w:r>
      <w:r w:rsidRPr="00491ADD">
        <w:rPr>
          <w:lang w:val="nl-NL"/>
        </w:rPr>
        <w:br/>
        <w:t>•Het toezicht op en de handhaving van milieuvergunningen versterken</w:t>
      </w:r>
      <w:r w:rsidRPr="00491ADD">
        <w:rPr>
          <w:lang w:val="nl-NL"/>
        </w:rPr>
        <w:br/>
      </w:r>
      <w:r w:rsidRPr="00491ADD">
        <w:rPr>
          <w:lang w:val="nl-NL"/>
        </w:rPr>
        <w:br/>
        <w:t>Voedsel:</w:t>
      </w:r>
      <w:r w:rsidRPr="00491ADD">
        <w:rPr>
          <w:lang w:val="nl-NL"/>
        </w:rPr>
        <w:br/>
        <w:t>•Stimuleren van plantaardig voedsel in eigen gemeentelijke kantines en die van scholen, sportverenigingen en zorginstellingen en via publieke festiviteiten</w:t>
      </w:r>
      <w:r w:rsidRPr="00491ADD">
        <w:rPr>
          <w:lang w:val="nl-NL"/>
        </w:rPr>
        <w:br/>
        <w:t>•Tegengaan van voedselverspilling via een op te zetten bemiddeling tussen aanbieders en vragers</w:t>
      </w:r>
      <w:r w:rsidRPr="00491ADD">
        <w:rPr>
          <w:lang w:val="nl-NL"/>
        </w:rPr>
        <w:br/>
        <w:t>Energievoorziening:</w:t>
      </w:r>
      <w:r w:rsidRPr="00491ADD">
        <w:rPr>
          <w:lang w:val="nl-NL"/>
        </w:rPr>
        <w:br/>
        <w:t>•Ruimte bieden aan de ontwikkeling van windmolens en zonneparken, maar uitsluitend met nauwe betrokkenheid van omwonenden</w:t>
      </w:r>
      <w:r w:rsidRPr="00491ADD">
        <w:rPr>
          <w:lang w:val="nl-NL"/>
        </w:rPr>
        <w:br/>
        <w:t>•Stimuleren van de toepassing van duurzame warmte uit de diepe ondergrond voor verwarming van woningen, bedrijven en tuinbouwkassen.</w:t>
      </w:r>
      <w:r w:rsidRPr="00491ADD">
        <w:rPr>
          <w:lang w:val="nl-NL"/>
        </w:rPr>
        <w:br/>
        <w:t>•Energie coöperaties faciliteren</w:t>
      </w:r>
      <w:r w:rsidRPr="00491ADD">
        <w:rPr>
          <w:lang w:val="nl-NL"/>
        </w:rPr>
        <w:br/>
      </w:r>
      <w:r w:rsidRPr="00491ADD">
        <w:rPr>
          <w:lang w:val="nl-NL"/>
        </w:rPr>
        <w:br/>
        <w:t>Algemeen:</w:t>
      </w:r>
      <w:r w:rsidRPr="00491ADD">
        <w:rPr>
          <w:lang w:val="nl-NL"/>
        </w:rPr>
        <w:br/>
        <w:t>•Versterken van de gemeentelijke voorlichting over klimaatverandering en maatregelen om dat tegen te gaan en het ondersteunen van lokale organisaties die daarin een rol kunnen spelen</w:t>
      </w:r>
      <w:r w:rsidRPr="00491ADD">
        <w:rPr>
          <w:lang w:val="nl-NL"/>
        </w:rPr>
        <w:br/>
        <w:t>•Een gemeentelijk klimaat- en energieplan maken met concrete doelen voor CO2 vermindering en als gemeente lid worden van het Klimaatverbond (voor zover nog niet gebeurd)</w:t>
      </w:r>
      <w:r w:rsidRPr="00491ADD">
        <w:rPr>
          <w:lang w:val="nl-NL"/>
        </w:rPr>
        <w:br/>
      </w:r>
      <w:r w:rsidRPr="00491ADD">
        <w:rPr>
          <w:lang w:val="nl-NL"/>
        </w:rPr>
        <w:br/>
        <w:t>Wij hopen dat deze suggesties u kunnen helpen bij het opstellen van uw verkiezingsprogramma.</w:t>
      </w:r>
      <w:r w:rsidRPr="00491ADD">
        <w:rPr>
          <w:lang w:val="nl-NL"/>
        </w:rPr>
        <w:br/>
        <w:t xml:space="preserve">Mocht U behoefte hebben aan aanvullende informatie, dan kunt U de Grootouders bereiken via </w:t>
      </w:r>
      <w:r>
        <w:fldChar w:fldCharType="begin"/>
      </w:r>
      <w:r w:rsidRPr="00491ADD">
        <w:rPr>
          <w:lang w:val="nl-NL"/>
        </w:rPr>
        <w:instrText xml:space="preserve"> HYPERLINK "mailto:info@grootoudersvoorhetklimaat.nl" </w:instrText>
      </w:r>
      <w:r>
        <w:fldChar w:fldCharType="separate"/>
      </w:r>
      <w:r w:rsidRPr="00491ADD">
        <w:rPr>
          <w:rStyle w:val="Hyperlink"/>
          <w:lang w:val="nl-NL"/>
        </w:rPr>
        <w:t>info@grootoudersvoorhetklimaat.nl</w:t>
      </w:r>
      <w:r>
        <w:fldChar w:fldCharType="end"/>
      </w:r>
      <w:r w:rsidRPr="00491ADD">
        <w:rPr>
          <w:lang w:val="nl-NL"/>
        </w:rPr>
        <w:t>.</w:t>
      </w:r>
      <w:r w:rsidRPr="00491ADD">
        <w:rPr>
          <w:lang w:val="nl-NL"/>
        </w:rPr>
        <w:br/>
      </w:r>
      <w:r w:rsidRPr="00491ADD">
        <w:rPr>
          <w:lang w:val="nl-NL"/>
        </w:rPr>
        <w:br/>
      </w:r>
      <w:r w:rsidRPr="00491ADD">
        <w:rPr>
          <w:lang w:val="nl-NL"/>
        </w:rPr>
        <w:br/>
      </w:r>
      <w:proofErr w:type="spellStart"/>
      <w:r>
        <w:t>Namens</w:t>
      </w:r>
      <w:proofErr w:type="spellEnd"/>
      <w:r>
        <w:t> de </w:t>
      </w:r>
      <w:proofErr w:type="spellStart"/>
      <w:r>
        <w:t>Grootouders</w:t>
      </w:r>
      <w:proofErr w:type="spellEnd"/>
      <w:r>
        <w:t> </w:t>
      </w:r>
      <w:proofErr w:type="spellStart"/>
      <w:r>
        <w:t>voor</w:t>
      </w:r>
      <w:proofErr w:type="spellEnd"/>
      <w:r>
        <w:t> het </w:t>
      </w:r>
      <w:proofErr w:type="spellStart"/>
      <w:r>
        <w:t>Klimaat</w:t>
      </w:r>
      <w:proofErr w:type="spellEnd"/>
      <w:r>
        <w:br/>
      </w:r>
      <w:r>
        <w:br/>
        <w:t>Philip Beekman</w:t>
      </w:r>
      <w:r>
        <w:br/>
        <w:t>Bert Metz</w:t>
      </w:r>
      <w:bookmarkStart w:id="0" w:name="_GoBack"/>
      <w:bookmarkEnd w:id="0"/>
    </w:p>
    <w:sectPr w:rsidR="00CF12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ADD"/>
    <w:rsid w:val="00491ADD"/>
    <w:rsid w:val="00690418"/>
    <w:rsid w:val="00A65A3C"/>
    <w:rsid w:val="00F912B9"/>
    <w:rsid w:val="00FA6C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2579D7-A68F-401E-9EDE-91F84206C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91A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905</Words>
  <Characters>4979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sharona ceha</dc:creator>
  <cp:keywords/>
  <dc:description/>
  <cp:lastModifiedBy>sharona ceha</cp:lastModifiedBy>
  <cp:revision>1</cp:revision>
  <dcterms:created xsi:type="dcterms:W3CDTF">2017-10-23T17:56:00Z</dcterms:created>
  <dcterms:modified xsi:type="dcterms:W3CDTF">2017-10-23T18:00:00Z</dcterms:modified>
</cp:coreProperties>
</file>